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第二框　自由平等的追求</w:t>
      </w:r>
    </w:p>
    <w:p>
      <w:pPr>
        <w:pStyle w:val="10"/>
        <w:tabs>
          <w:tab w:val="left" w:pos="2177"/>
          <w:tab w:val="center" w:pos="5372"/>
        </w:tabs>
        <w:ind w:firstLine="420" w:firstLineChars="200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  <w:lang w:eastAsia="zh-CN"/>
        </w:rPr>
        <w:tab/>
        <w:t/>
      </w:r>
      <w:r>
        <w:rPr>
          <w:rFonts w:hint="eastAsia" w:ascii="Times New Roman" w:hAnsi="Times New Roman" w:cs="Times New Roman"/>
          <w:lang w:eastAsia="zh-CN"/>
        </w:rPr>
        <w:tab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"素养目标.TIF"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5" o:spt="75" type="#_x0000_t75" style="height:16.7pt;width:66.8pt;" filled="f" o:preferrelative="t" stroked="f" coordsize="21600,21600">
            <v:path/>
            <v:fill on="f" focussize="0,0"/>
            <v:stroke on="f" joinstyle="miter"/>
            <v:imagedata r:id="rId7" r:href="rId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tbl>
      <w:tblPr>
        <w:tblStyle w:val="1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76"/>
        <w:gridCol w:w="65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政治认同</w:t>
            </w:r>
          </w:p>
        </w:tc>
        <w:tc>
          <w:tcPr>
            <w:tcW w:w="6540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华文楷体" w:cs="Times New Roman"/>
              </w:rPr>
              <w:tab/>
            </w:r>
            <w:r>
              <w:rPr>
                <w:rFonts w:ascii="Times New Roman" w:hAnsi="Times New Roman" w:eastAsia="华文楷体" w:cs="Times New Roman"/>
              </w:rPr>
              <w:t>认同宪法和法律赋予我们的权利</w:t>
            </w:r>
            <w:r>
              <w:rPr>
                <w:rFonts w:hint="eastAsia" w:ascii="Times New Roman" w:hAnsi="Times New Roman" w:eastAsia="华文楷体" w:cs="Times New Roman"/>
              </w:rPr>
              <w:t>，增强权利意识，正确认识权利的价值，懂得正确行使权利，自觉维护法律面前人人平等的社会主义法治的基本原则，维护宪法和法律的尊严和权威。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法治观念</w:t>
            </w:r>
          </w:p>
        </w:tc>
        <w:tc>
          <w:tcPr>
            <w:tcW w:w="6540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1.珍惜宪法和法律赋予我们的权利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学会依法行使权利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树立守法光荣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违法可耻的法治意识。</w:t>
            </w:r>
          </w:p>
          <w:p>
            <w:pPr>
              <w:pStyle w:val="10"/>
              <w:jc w:val="center"/>
              <w:rPr>
                <w:rFonts w:ascii="MingLiU_HKSCS" w:hAnsi="MingLiU_HKSCS" w:eastAsia="MingLiU_HKSCS" w:cs="MingLiU_HKSCS"/>
              </w:rPr>
            </w:pPr>
            <w:r>
              <w:rPr>
                <w:rFonts w:hint="eastAsia" w:ascii="Times New Roman" w:hAnsi="Times New Roman" w:eastAsia="华文楷体" w:cs="Times New Roman"/>
              </w:rPr>
              <w:t>2．</w:t>
            </w:r>
            <w:r>
              <w:rPr>
                <w:rFonts w:ascii="Times New Roman" w:hAnsi="Times New Roman" w:eastAsia="华文楷体" w:cs="Times New Roman"/>
              </w:rPr>
              <w:t>知道每个公民在法律地位上都是平等的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增强平等意识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共同构建平等有序的社会制度。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责任意识</w:t>
            </w:r>
          </w:p>
        </w:tc>
        <w:tc>
          <w:tcPr>
            <w:tcW w:w="6540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ab/>
            </w:r>
            <w:r>
              <w:rPr>
                <w:rFonts w:ascii="Times New Roman" w:hAnsi="Times New Roman" w:eastAsia="华文楷体" w:cs="Times New Roman"/>
              </w:rPr>
              <w:t>在日常生活中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增强依法行使权利的意识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树立平等观念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自觉抵制社会上各种不平等的现象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以</w:t>
            </w:r>
            <w:r>
              <w:rPr>
                <w:rFonts w:hint="eastAsia" w:ascii="Times New Roman" w:hAnsi="Times New Roman" w:eastAsia="华文楷体" w:cs="Times New Roman"/>
              </w:rPr>
              <w:t>实际行动践行和维护平等。</w:t>
            </w:r>
          </w:p>
        </w:tc>
      </w:tr>
    </w:tbl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"教学重难点.TIF"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6" o:spt="75" type="#_x0000_t75" style="height:16.7pt;width:77.75pt;" filled="f" o:preferrelative="t" stroked="f" coordsize="21600,21600">
            <v:path/>
            <v:fill on="f" focussize="0,0"/>
            <v:stroke on="f" joinstyle="miter"/>
            <v:imagedata r:id="rId9" r:href="rId1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教学重点：</w:t>
      </w:r>
      <w:r>
        <w:rPr>
          <w:rFonts w:ascii="Times New Roman" w:hAnsi="Times New Roman" w:cs="Times New Roman"/>
        </w:rPr>
        <w:t>珍视自由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必须依法行使权利。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教学难点：</w:t>
      </w:r>
      <w:r>
        <w:rPr>
          <w:rFonts w:ascii="Times New Roman" w:hAnsi="Times New Roman" w:cs="Times New Roman"/>
        </w:rPr>
        <w:t>践行平等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就要敢于抵制不平等的行为。</w:t>
      </w:r>
    </w:p>
    <w:p>
      <w:pPr>
        <w:pStyle w:val="10"/>
        <w:tabs>
          <w:tab w:val="center" w:pos="5372"/>
          <w:tab w:val="left" w:pos="9452"/>
        </w:tabs>
        <w:ind w:firstLine="420" w:firstLineChars="200"/>
        <w:jc w:val="left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eastAsia" w:ascii="Times New Roman" w:hAnsi="Times New Roman" w:cs="Times New Roman"/>
          <w:lang w:eastAsia="zh-CN"/>
        </w:rPr>
        <w:tab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"教学建议.TIF"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7" o:spt="75" type="#_x0000_t75" style="height:16.7pt;width:66.8pt;" filled="f" o:preferrelative="t" stroked="f" coordsize="21600,21600">
            <v:path/>
            <v:fill on="f" focussize="0,0"/>
            <v:stroke on="f" joinstyle="miter"/>
            <v:imagedata r:id="rId11" r:href="rId1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hint="eastAsia" w:ascii="Times New Roman" w:hAnsi="Times New Roman" w:cs="Times New Roman"/>
          <w:lang w:eastAsia="zh-CN"/>
        </w:rPr>
        <w:tab/>
      </w:r>
      <w:bookmarkStart w:id="0" w:name="_GoBack"/>
      <w:bookmarkEnd w:id="0"/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教法</w:t>
      </w:r>
      <w:r>
        <w:rPr>
          <w:rFonts w:ascii="Times New Roman" w:hAnsi="Times New Roman" w:cs="Times New Roman"/>
        </w:rPr>
        <w:t>：讲授法、情境探究法。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学法</w:t>
      </w:r>
      <w:r>
        <w:rPr>
          <w:rFonts w:ascii="Times New Roman" w:hAnsi="Times New Roman" w:cs="Times New Roman"/>
        </w:rPr>
        <w:t>：自主学习法、合作探究法。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"教学过程.TIF"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8" o:spt="75" type="#_x0000_t75" style="height:16.7pt;width:66.8pt;" filled="f" o:preferrelative="t" stroked="f" coordsize="21600,21600">
            <v:path/>
            <v:fill on="f" focussize="0,0"/>
            <v:stroke on="f" joinstyle="miter"/>
            <v:imagedata r:id="rId13" r:href="rId1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一、创设情境　导入新课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引导学生阅读教材</w:t>
      </w:r>
      <w:r>
        <w:rPr>
          <w:rFonts w:hint="eastAsia" w:ascii="Times New Roman" w:hAnsi="Times New Roman" w:cs="Times New Roman"/>
        </w:rPr>
        <w:t>P103</w:t>
      </w:r>
      <w:r>
        <w:rPr>
          <w:rFonts w:hint="eastAsia" w:hAnsi="宋体" w:cs="Times New Roman"/>
        </w:rPr>
        <w:t>“</w:t>
      </w:r>
      <w:r>
        <w:rPr>
          <w:rFonts w:ascii="Times New Roman" w:hAnsi="Times New Roman" w:cs="Times New Roman"/>
        </w:rPr>
        <w:t>运用你的经验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查阅《中华人民共和国义务教育法》和《中华人民共和国预防未成年人犯罪法》的相关规定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对田某的言行进行评价。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学生自由讨论回答。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田某的言行是错误的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也是违法的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如果不悬崖勒马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发展下去可能会导致犯罪。我们应该远离不良行为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珍惜受教育权利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做珍惜自由的典范。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教师过渡：</w:t>
      </w:r>
      <w:r>
        <w:rPr>
          <w:rFonts w:ascii="Times New Roman" w:hAnsi="Times New Roman" w:cs="Times New Roman"/>
        </w:rPr>
        <w:t>自由不是为所欲为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想干什么就干什么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自由是相对的、有限制的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是法律范围内的自由。我们应如何行使自由权利呢？让我们在本节课《自由平等的追求》中寻找</w:t>
      </w:r>
      <w:r>
        <w:rPr>
          <w:rFonts w:hint="eastAsia" w:ascii="Times New Roman" w:hAnsi="Times New Roman" w:cs="Times New Roman"/>
        </w:rPr>
        <w:t>答案。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二、师生互动　探究新知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探究一　珍视自由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1.</w:t>
      </w:r>
      <w:r>
        <w:rPr>
          <w:rFonts w:ascii="Times New Roman" w:hAnsi="Times New Roman" w:cs="Times New Roman"/>
        </w:rPr>
        <w:t>多媒体出示图片：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\o(\s\up7(</w:instrTex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"E:\\！教案+课文朗读\\名师新教案8道德与法治人教（下）修\\JA40.TIF"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9" o:spt="75" type="#_x0000_t75" style="height:70.85pt;width:108.3pt;" filled="f" o:preferrelative="t" stroked="f" coordsize="21600,21600">
            <v:path/>
            <v:fill on="f" focussize="0,0"/>
            <v:stroke on="f" joinstyle="miter"/>
            <v:imagedata r:id="rId15" r:href="rId1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hint="eastAsia" w:ascii="Times New Roman" w:hAnsi="Times New Roman" w:cs="Times New Roman"/>
        </w:rPr>
        <w:instrText xml:space="preserve">),\s\do5(\a\vs4\al(</w:instrText>
      </w:r>
      <w:r>
        <w:rPr>
          <w:rFonts w:ascii="Times New Roman" w:hAnsi="Times New Roman" w:cs="Times New Roman"/>
        </w:rPr>
        <w:instrText xml:space="preserve">妇女儿童权益保护法律知识讲座))) 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\o(\s\up7(</w:instrTex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"E:\\！教案+课文朗读\\名师新教案8道德与法治人教（下）修\\JA41.TIF"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0" o:spt="75" type="#_x0000_t75" style="height:70.85pt;width:91.6pt;" filled="f" o:preferrelative="t" stroked="f" coordsize="21600,21600">
            <v:path/>
            <v:fill on="f" focussize="0,0"/>
            <v:stroke on="f" joinstyle="miter"/>
            <v:imagedata r:id="rId17" r:href="rId1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hint="eastAsia" w:ascii="Times New Roman" w:hAnsi="Times New Roman" w:cs="Times New Roman"/>
        </w:rPr>
        <w:instrText xml:space="preserve">),\s\do5(</w:instrText>
      </w:r>
      <w:r>
        <w:rPr>
          <w:rFonts w:ascii="Times New Roman" w:hAnsi="Times New Roman" w:cs="Times New Roman"/>
        </w:rPr>
        <w:instrText xml:space="preserve">\a\vs4\al(预防未成年人犯罪法律知识讲座))) 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开展法律知识讲座有什么意义？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让人们知晓自己的权利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正确认识权利的价值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积极行使和维护自己的正当权利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更加珍惜宪法和法律赋予的权利。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2.</w:t>
      </w:r>
      <w:r>
        <w:rPr>
          <w:rFonts w:ascii="Times New Roman" w:hAnsi="Times New Roman" w:cs="Times New Roman"/>
        </w:rPr>
        <w:t>多媒体出示漫画：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\o(\s\up7(</w:instrTex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"E:\\！教案+课文朗读\\名师新教案8道德与法治人教（下）修\\JA42.TIF"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1" o:spt="75" type="#_x0000_t75" style="height:70.85pt;width:149.75pt;" filled="f" o:preferrelative="t" stroked="f" coordsize="21600,21600">
            <v:path/>
            <v:fill on="f" focussize="0,0"/>
            <v:stroke on="f" joinstyle="miter"/>
            <v:imagedata r:id="rId19" r:href="rId2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hint="eastAsia" w:ascii="Times New Roman" w:hAnsi="Times New Roman" w:cs="Times New Roman"/>
        </w:rPr>
        <w:instrText xml:space="preserve">),\s\do5(</w:instrText>
      </w:r>
      <w:r>
        <w:rPr>
          <w:rFonts w:ascii="Times New Roman" w:hAnsi="Times New Roman" w:cs="Times New Roman"/>
        </w:rPr>
        <w:instrText xml:space="preserve">漫画一)) 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　　　　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\o(\s\up7(</w:instrTex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"E:\\！教案+课文朗读\\名师新教案8道德与法治人教（下）修\\JA43.TIF"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2" o:spt="75" type="#_x0000_t75" style="height:70.85pt;width:85.8pt;" filled="f" o:preferrelative="t" stroked="f" coordsize="21600,21600">
            <v:path/>
            <v:fill on="f" focussize="0,0"/>
            <v:stroke on="f" joinstyle="miter"/>
            <v:imagedata r:id="rId21" r:href="rId2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hint="eastAsia" w:ascii="Times New Roman" w:hAnsi="Times New Roman" w:cs="Times New Roman"/>
        </w:rPr>
        <w:instrText xml:space="preserve">),\s\d</w:instrText>
      </w:r>
      <w:r>
        <w:rPr>
          <w:rFonts w:ascii="Times New Roman" w:hAnsi="Times New Roman" w:cs="Times New Roman"/>
        </w:rPr>
        <w:instrText xml:space="preserve">o5(漫画二)) 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  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上述漫画带给我们哪些启示？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作为公民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应自觉守法、遇事找法、解决问题靠法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树立守法光荣、违法可耻的法治意识。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3．</w:t>
      </w:r>
      <w:r>
        <w:rPr>
          <w:rFonts w:ascii="Times New Roman" w:hAnsi="Times New Roman" w:cs="Times New Roman"/>
        </w:rPr>
        <w:t>多媒体出示教材</w:t>
      </w:r>
      <w:r>
        <w:rPr>
          <w:rFonts w:hint="eastAsia" w:ascii="Times New Roman" w:hAnsi="Times New Roman" w:cs="Times New Roman"/>
        </w:rPr>
        <w:t>P104</w:t>
      </w:r>
      <w:r>
        <w:rPr>
          <w:rFonts w:hint="eastAsia"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：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楷体" w:cs="Times New Roman"/>
        </w:rPr>
        <w:t>唐某在网上发表一首七律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网友关某读后提出意见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称唐某的七律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eastAsia="华文楷体" w:cs="Times New Roman"/>
        </w:rPr>
        <w:t>格律不对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eastAsia="华文楷体" w:cs="Times New Roman"/>
        </w:rPr>
        <w:t>，招致唐某不满。唐某回帖辱骂关某，称其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eastAsia="华文楷体" w:cs="Times New Roman"/>
        </w:rPr>
        <w:t>驴唇不对马嘴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eastAsia="华文楷体" w:cs="Times New Roman"/>
        </w:rPr>
        <w:t>，并虚构了关某行为不检的诸多事例。该回复在网上被大量转发，关某以侵害名誉权为由向人民法院提起诉讼。人民法院判决唐某向关某公开道歉，并赔偿精神损害抚慰金。众多网友跟帖评论唐某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eastAsia="华文楷体" w:cs="Times New Roman"/>
        </w:rPr>
        <w:t>网上回贴骂人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eastAsia="华文楷体" w:cs="Times New Roman"/>
        </w:rPr>
        <w:t>事件。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(1)请你评论唐某的言行。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(2)如果你是关某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面对此事你会怎么做？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学生分小组讨论交流。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(1)唐某的言行是滥用言论自由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侵犯了关某的名誉权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属于违法行为。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(2)拿起法</w:t>
      </w:r>
      <w:r>
        <w:rPr>
          <w:rFonts w:hint="eastAsia" w:ascii="Times New Roman" w:hAnsi="Times New Roman" w:cs="Times New Roman"/>
        </w:rPr>
        <w:t>律武器，依法维护自己的合法权益。如果我是关某，可找唐某协商道歉及赔偿事宜，若唐某不同意，可到法院起诉维权。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教师总结：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珍视自由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就要珍惜宪法和法律赋予我们的权利。为此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我们要知晓自己的权利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正确认识权利的价值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积极行使和维护自己的正当权利。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珍视自由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必须依法行使权利。作为公民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应自觉守法、遇事找法、解决问题靠法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树立守法光荣、违法可耻的法治意识。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探究二　践行平等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1.</w:t>
      </w:r>
      <w:r>
        <w:rPr>
          <w:rFonts w:ascii="Times New Roman" w:hAnsi="Times New Roman" w:cs="Times New Roman"/>
        </w:rPr>
        <w:t>多媒体出示教材</w:t>
      </w:r>
      <w:r>
        <w:rPr>
          <w:rFonts w:hint="eastAsia" w:ascii="Times New Roman" w:hAnsi="Times New Roman" w:cs="Times New Roman"/>
        </w:rPr>
        <w:t>P105</w:t>
      </w:r>
      <w:r>
        <w:rPr>
          <w:rFonts w:ascii="Times New Roman" w:hAnsi="Times New Roman" w:cs="Times New Roman"/>
        </w:rPr>
        <w:t>第一个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：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eastAsia="华文楷体" w:cs="Times New Roman"/>
        </w:rPr>
        <w:t>1944</w:t>
      </w:r>
      <w:r>
        <w:rPr>
          <w:rFonts w:ascii="Times New Roman" w:hAnsi="Times New Roman" w:eastAsia="华文楷体" w:cs="Times New Roman"/>
        </w:rPr>
        <w:t>年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陈云主持陕甘宁边区财政经济和供给保障工作。由于身体不好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出汗多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他穿的军装破得快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打了不少补丁。管后勤的同志看到后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打电话通知有关部门送给陈云一套新军装。陈云知道后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非常严肃地对这位同志说：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你是只给我发新军装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还是给陕甘宁边区所有的同志都发？现在不到发军装的时候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任何人都不能例外。</w:t>
      </w:r>
      <w:r>
        <w:rPr>
          <w:rFonts w:hAnsi="宋体" w:cs="Times New Roman"/>
        </w:rPr>
        <w:t>”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陈云的言行对于我们践行平等有什么教育意义？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法律面前人人平等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每个公民都应平等地承担法律规定的义务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不得享有不受法律约束的特权。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践行平等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就要反对特权。所谓特权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就是法律、制度规定之外的特殊权利。特权是平等的大敌。现实生活中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有的人或只享受权利不承担义务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或利用手中的权力以权谋私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或利用社会关系追逐一己之利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并想方设法逃避法律制裁。然而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法律的尊严和权威不容侵犯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任何践踏法律的行为必将受到制裁和惩罚。每个公民都应平等地承担法律规定的义务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不得享有不受法律约束的特权。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2.</w:t>
      </w:r>
      <w:r>
        <w:rPr>
          <w:rFonts w:ascii="Times New Roman" w:hAnsi="Times New Roman" w:cs="Times New Roman"/>
        </w:rPr>
        <w:t>多媒体出示教材</w:t>
      </w:r>
      <w:r>
        <w:rPr>
          <w:rFonts w:hint="eastAsia" w:ascii="Times New Roman" w:hAnsi="Times New Roman" w:cs="Times New Roman"/>
        </w:rPr>
        <w:t>P105</w:t>
      </w:r>
      <w:r>
        <w:rPr>
          <w:rFonts w:ascii="Times New Roman" w:hAnsi="Times New Roman" w:cs="Times New Roman"/>
        </w:rPr>
        <w:t>～106</w:t>
      </w:r>
      <w:r>
        <w:rPr>
          <w:rFonts w:hint="eastAsia"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：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"补2.TIF"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"E:\\！教案+课文朗读\\名师新教案8道德与法治人教（下）修\\补2.TIF"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3" o:spt="75" type="#_x0000_t75" style="height:79.5pt;width:319.1pt;" filled="f" o:preferrelative="t" stroked="f" coordsize="21600,21600">
            <v:path/>
            <v:fill on="f" focussize="0,0"/>
            <v:stroke on="f" joinstyle="miter"/>
            <v:imagedata r:id="rId23" r:href="rId2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</w:t>
      </w:r>
      <w:r>
        <w:rPr>
          <w:rFonts w:ascii="Times New Roman" w:hAnsi="Times New Roman" w:cs="Times New Roman"/>
        </w:rPr>
        <w:t>：与同学交流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可以通过哪些途径来解决就业歧视问题。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教师总结：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践行平等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就要平等对待他人的合法权利。每个人都有平等的生存权利、发展权利和追求幸福的权利。我们要以法律为基本的行为准则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平等地对待所有成员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尊重他人的合法权益。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践行平等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就要敢于抵制不平等的行为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在现实生活中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仍然存在着就业歧视等不平等现象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损害了公民的人格尊严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违背了法律面前人人平等的原则。面对这些不平等现象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我们不能听之任之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应据理力争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必要时依法维权。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实现人与人之间的平等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</w:t>
      </w:r>
      <w:r>
        <w:rPr>
          <w:rFonts w:hint="eastAsia" w:ascii="Times New Roman" w:hAnsi="Times New Roman" w:cs="Times New Roman"/>
        </w:rPr>
        <w:t>人类的美好梦想，需要每个公民把平等原则落实到日常的生活、学习和工作中。我们要增强平等意识，努力践行平等，共同建构平等有序的社会制度。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"板书设计.tif"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4" o:spt="75" type="#_x0000_t75" style="height:20.75pt;width:91pt;" filled="f" o:preferrelative="t" stroked="f" coordsize="21600,21600">
            <v:path/>
            <v:fill on="f" focussize="0,0"/>
            <v:stroke on="f" joinstyle="miter"/>
            <v:imagedata r:id="rId25" r:href="rId2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自由平等的追求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\b\lc\{(\a\vs4\al\co1(珍视自由\b\lc\{(\a\vs4\al\co1(要珍惜宪法和法律赋予我们的权利,必须依法行使权利)),践行平等\b\lc\{(\a\vs4\al\co1(要反对特权,要平等对待他人的合法权利,要敢于抵制不平等的行为)))) 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"当堂演练.TIF"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5" o:spt="75" type="#_x0000_t75" style="height:16.7pt;width:66.8pt;" filled="f" o:preferrelative="t" stroked="f" coordsize="21600,21600">
            <v:path/>
            <v:fill on="f" focussize="0,0"/>
            <v:stroke on="f" joinstyle="miter"/>
            <v:imagedata r:id="rId27" r:href="rId2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见课件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"教学反思.TIF"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6" o:spt="75" type="#_x0000_t75" style="height:16.7pt;width:66.8pt;" filled="f" o:preferrelative="t" stroked="f" coordsize="21600,21600">
            <v:path/>
            <v:fill on="f" focussize="0,0"/>
            <v:stroke on="f" joinstyle="miter"/>
            <v:imagedata r:id="rId29" r:href="rId3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本节课的内容不多也不难理解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主要探讨了两个方面的问题：关于珍视自由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就是要了解自己的权利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学会依法行使权利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结合具体例子较容易理解；关于践行平等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知识的理解较为容易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难的是如何做到。另外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关于反对特权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对于学生来说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还不太好理解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正确认识社会中不平等现象也需要下功夫。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/>
    <w:sectPr>
      <w:headerReference r:id="rId5" w:type="first"/>
      <w:headerReference r:id="rId3" w:type="default"/>
      <w:headerReference r:id="rId4" w:type="even"/>
      <w:type w:val="continuous"/>
      <w:pgSz w:w="11906" w:h="16838"/>
      <w:pgMar w:top="851" w:right="851" w:bottom="851" w:left="851" w:header="170" w:footer="284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华文楷体">
    <w:altName w:val="楷体_GB2312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MingLiU_HKSCS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华文新魏">
    <w:altName w:val="宋体"/>
    <w:panose1 w:val="02010800040101010101"/>
    <w:charset w:val="86"/>
    <w:family w:val="auto"/>
    <w:pitch w:val="default"/>
    <w:sig w:usb0="00000000" w:usb1="00000000" w:usb2="00000010" w:usb3="00000000" w:csb0="00040000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jc w:val="left"/>
    </w:pPr>
    <w:r>
      <w:rPr>
        <w:rFonts w:hint="eastAsia"/>
      </w:rPr>
      <w:t xml:space="preserve">     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  <w:r>
      <w:pict>
        <v:shape id="PowerPlusWaterMarkObject14513210" o:spid="_x0000_s2062" o:spt="136" type="#_x0000_t136" style="position:absolute;left:0pt;height:120pt;width:360pt;mso-position-horizontal:center;mso-position-horizontal-relative:margin;mso-position-vertical:center;mso-position-vertical-relative:margin;rotation:20643840f;z-index:-251656192;mso-width-relative:page;mso-height-relative:page;" fillcolor="#C0C0C0" filled="t" stroked="f" coordsize="21600,21600" o:allowincell="f">
          <v:path/>
          <v:fill on="t" focussize="0,0"/>
          <v:stroke on="f"/>
          <v:imagedata o:title=""/>
          <o:lock v:ext="edit"/>
          <v:textpath on="t" fitpath="t" trim="f" xscale="f" string="鸿鹄志" style="font-family:迷你简汉真广标;font-size:120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  <w:r>
      <w:pict>
        <v:shape id="PowerPlusWaterMarkObject14513209" o:spid="_x0000_s2061" o:spt="136" type="#_x0000_t136" style="position:absolute;left:0pt;height:120pt;width:360pt;mso-position-horizontal:center;mso-position-horizontal-relative:margin;mso-position-vertical:center;mso-position-vertical-relative:margin;rotation:20643840f;z-index:-251657216;mso-width-relative:page;mso-height-relative:page;" fillcolor="#C0C0C0" filled="t" stroked="f" coordsize="21600,21600" o:allowincell="f">
          <v:path/>
          <v:fill on="t" focussize="0,0"/>
          <v:stroke on="f"/>
          <v:imagedata o:title=""/>
          <o:lock v:ext="edit"/>
          <v:textpath on="t" fitpath="t" trim="f" xscale="f" string="鸿鹄志" style="font-family:迷你简汉真广标;font-size:120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hideSpellingErrors/>
  <w:hideGrammaticalError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2YxOGMyNDFkMTQxMWJhZTVlZDhiNDQyZGU2OTYwOWEifQ=="/>
  </w:docVars>
  <w:rsids>
    <w:rsidRoot w:val="00844D36"/>
    <w:rsid w:val="000D185D"/>
    <w:rsid w:val="00124010"/>
    <w:rsid w:val="00353CB3"/>
    <w:rsid w:val="003D092F"/>
    <w:rsid w:val="00452DB2"/>
    <w:rsid w:val="004F2E84"/>
    <w:rsid w:val="00572841"/>
    <w:rsid w:val="00624F70"/>
    <w:rsid w:val="006445E7"/>
    <w:rsid w:val="007430F3"/>
    <w:rsid w:val="00844D36"/>
    <w:rsid w:val="00F82DA7"/>
    <w:rsid w:val="07620E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8"/>
    <w:autoRedefine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9"/>
    <w:autoRedefine/>
    <w:semiHidden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0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1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22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23"/>
    <w:autoRedefine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8">
    <w:name w:val="heading 7"/>
    <w:basedOn w:val="1"/>
    <w:next w:val="1"/>
    <w:link w:val="24"/>
    <w:semiHidden/>
    <w:unhideWhenUsed/>
    <w:qFormat/>
    <w:uiPriority w:val="9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link w:val="25"/>
    <w:autoRedefine/>
    <w:semiHidden/>
    <w:unhideWhenUsed/>
    <w:qFormat/>
    <w:uiPriority w:val="9"/>
    <w:pPr>
      <w:keepNext/>
      <w:keepLines/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  <w:szCs w:val="24"/>
    </w:rPr>
  </w:style>
  <w:style w:type="character" w:default="1" w:styleId="14">
    <w:name w:val="Default Paragraph Font"/>
    <w:semiHidden/>
    <w:unhideWhenUsed/>
    <w:uiPriority w:val="1"/>
  </w:style>
  <w:style w:type="table" w:default="1" w:styleId="1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Plain Text"/>
    <w:basedOn w:val="1"/>
    <w:link w:val="15"/>
    <w:unhideWhenUsed/>
    <w:uiPriority w:val="99"/>
    <w:rPr>
      <w:rFonts w:ascii="宋体" w:hAnsi="Courier New" w:eastAsia="宋体" w:cs="Courier New"/>
      <w:szCs w:val="21"/>
    </w:rPr>
  </w:style>
  <w:style w:type="paragraph" w:styleId="11">
    <w:name w:val="footer"/>
    <w:basedOn w:val="1"/>
    <w:link w:val="17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16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5">
    <w:name w:val="纯文本 字符"/>
    <w:basedOn w:val="14"/>
    <w:link w:val="10"/>
    <w:uiPriority w:val="99"/>
    <w:rPr>
      <w:rFonts w:ascii="宋体" w:hAnsi="Courier New" w:eastAsia="宋体" w:cs="Courier New"/>
      <w:szCs w:val="21"/>
    </w:rPr>
  </w:style>
  <w:style w:type="character" w:customStyle="1" w:styleId="16">
    <w:name w:val="页眉 字符"/>
    <w:basedOn w:val="14"/>
    <w:link w:val="12"/>
    <w:uiPriority w:val="99"/>
    <w:rPr>
      <w:sz w:val="18"/>
      <w:szCs w:val="18"/>
    </w:rPr>
  </w:style>
  <w:style w:type="character" w:customStyle="1" w:styleId="17">
    <w:name w:val="页脚 字符"/>
    <w:basedOn w:val="14"/>
    <w:link w:val="11"/>
    <w:autoRedefine/>
    <w:qFormat/>
    <w:uiPriority w:val="99"/>
    <w:rPr>
      <w:sz w:val="18"/>
      <w:szCs w:val="18"/>
    </w:rPr>
  </w:style>
  <w:style w:type="character" w:customStyle="1" w:styleId="18">
    <w:name w:val="标题 1 字符"/>
    <w:basedOn w:val="14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9">
    <w:name w:val="标题 2 字符"/>
    <w:basedOn w:val="14"/>
    <w:link w:val="3"/>
    <w:autoRedefine/>
    <w:semiHidden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0">
    <w:name w:val="标题 3 字符"/>
    <w:basedOn w:val="14"/>
    <w:link w:val="4"/>
    <w:semiHidden/>
    <w:uiPriority w:val="9"/>
    <w:rPr>
      <w:b/>
      <w:bCs/>
      <w:sz w:val="32"/>
      <w:szCs w:val="32"/>
    </w:rPr>
  </w:style>
  <w:style w:type="character" w:customStyle="1" w:styleId="21">
    <w:name w:val="标题 4 字符"/>
    <w:basedOn w:val="14"/>
    <w:link w:val="5"/>
    <w:autoRedefine/>
    <w:semiHidden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2">
    <w:name w:val="标题 5 字符"/>
    <w:basedOn w:val="14"/>
    <w:link w:val="6"/>
    <w:autoRedefine/>
    <w:semiHidden/>
    <w:qFormat/>
    <w:uiPriority w:val="9"/>
    <w:rPr>
      <w:b/>
      <w:bCs/>
      <w:sz w:val="28"/>
      <w:szCs w:val="28"/>
    </w:rPr>
  </w:style>
  <w:style w:type="character" w:customStyle="1" w:styleId="23">
    <w:name w:val="标题 6 字符"/>
    <w:basedOn w:val="14"/>
    <w:link w:val="7"/>
    <w:autoRedefine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character" w:customStyle="1" w:styleId="24">
    <w:name w:val="标题 7 字符"/>
    <w:basedOn w:val="14"/>
    <w:link w:val="8"/>
    <w:semiHidden/>
    <w:uiPriority w:val="9"/>
    <w:rPr>
      <w:b/>
      <w:bCs/>
      <w:sz w:val="24"/>
      <w:szCs w:val="24"/>
    </w:rPr>
  </w:style>
  <w:style w:type="character" w:customStyle="1" w:styleId="25">
    <w:name w:val="标题 8 字符"/>
    <w:basedOn w:val="14"/>
    <w:link w:val="9"/>
    <w:semiHidden/>
    <w:uiPriority w:val="9"/>
    <w:rPr>
      <w:rFonts w:asciiTheme="majorHAnsi" w:hAnsiTheme="majorHAnsi" w:eastAsiaTheme="majorEastAsia" w:cstheme="majorBidi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../../../&#32032;&#20859;&#30446;&#26631;.TIF" TargetMode="External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../../../&#25945;&#23398;&#21453;&#24605;.TIF" TargetMode="External"/><Relationship Id="rId3" Type="http://schemas.openxmlformats.org/officeDocument/2006/relationships/header" Target="header1.xml"/><Relationship Id="rId29" Type="http://schemas.openxmlformats.org/officeDocument/2006/relationships/image" Target="media/image12.png"/><Relationship Id="rId28" Type="http://schemas.openxmlformats.org/officeDocument/2006/relationships/image" Target="../../../&#24403;&#22530;&#28436;&#32451;.TIF" TargetMode="External"/><Relationship Id="rId27" Type="http://schemas.openxmlformats.org/officeDocument/2006/relationships/image" Target="media/image11.png"/><Relationship Id="rId26" Type="http://schemas.openxmlformats.org/officeDocument/2006/relationships/image" Target="../../../&#26495;&#20070;&#35774;&#35745;.tif" TargetMode="External"/><Relationship Id="rId25" Type="http://schemas.openxmlformats.org/officeDocument/2006/relationships/image" Target="media/image10.png"/><Relationship Id="rId24" Type="http://schemas.openxmlformats.org/officeDocument/2006/relationships/image" Target="../../../&#34917;2.TIF" TargetMode="External"/><Relationship Id="rId23" Type="http://schemas.openxmlformats.org/officeDocument/2006/relationships/image" Target="media/image9.png"/><Relationship Id="rId22" Type="http://schemas.openxmlformats.org/officeDocument/2006/relationships/image" Target="../../../JA43.TIF" TargetMode="External"/><Relationship Id="rId21" Type="http://schemas.openxmlformats.org/officeDocument/2006/relationships/image" Target="media/image8.png"/><Relationship Id="rId20" Type="http://schemas.openxmlformats.org/officeDocument/2006/relationships/image" Target="../../../JA42.TIF" TargetMode="External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../../../JA41.TIF" TargetMode="External"/><Relationship Id="rId17" Type="http://schemas.openxmlformats.org/officeDocument/2006/relationships/image" Target="media/image6.png"/><Relationship Id="rId16" Type="http://schemas.openxmlformats.org/officeDocument/2006/relationships/image" Target="../../../JA40.TIF" TargetMode="External"/><Relationship Id="rId15" Type="http://schemas.openxmlformats.org/officeDocument/2006/relationships/image" Target="media/image5.png"/><Relationship Id="rId14" Type="http://schemas.openxmlformats.org/officeDocument/2006/relationships/image" Target="../../../&#25945;&#23398;&#36807;&#31243;.TIF" TargetMode="External"/><Relationship Id="rId13" Type="http://schemas.openxmlformats.org/officeDocument/2006/relationships/image" Target="media/image4.png"/><Relationship Id="rId12" Type="http://schemas.openxmlformats.org/officeDocument/2006/relationships/image" Target="../../../&#25945;&#23398;&#24314;&#35758;.TIF" TargetMode="External"/><Relationship Id="rId11" Type="http://schemas.openxmlformats.org/officeDocument/2006/relationships/image" Target="media/image3.png"/><Relationship Id="rId10" Type="http://schemas.openxmlformats.org/officeDocument/2006/relationships/image" Target="../../../&#25945;&#23398;&#37325;&#38590;&#28857;.TIF" TargetMode="Externa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62"/>
    <customShpInfo spid="_x0000_s206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Manager>鸿鹄志，侵权必究</Manager>
  <Company>UQi.me</Company>
  <Pages>3</Pages>
  <Words>556</Words>
  <Characters>3173</Characters>
  <Lines>26</Lines>
  <Paragraphs>7</Paragraphs>
  <TotalTime>18</TotalTime>
  <ScaleCrop>false</ScaleCrop>
  <LinksUpToDate>false</LinksUpToDate>
  <CharactersWithSpaces>3722</CharactersWithSpaces>
  <Application>WPS Office_12.1.0.16399_F1E327BC-269C-435d-A152-05C5408002CA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2023-01-02T09:16:00Z</dcterms:created>
  <dc:creator>鸿鹄志</dc:creator>
  <cp:keywords>鸿鹄志，侵权必究</cp:keywords>
  <cp:lastModifiedBy>Administrator</cp:lastModifiedBy>
  <dcterms:modified xsi:type="dcterms:W3CDTF">2024-02-29T01:42:23Z</dcterms:modified>
  <dc:subject>鸿鹄志</dc:subject>
  <dc:title>鸿鹄志</dc:title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2052-12.1.0.16399</vt:lpwstr>
  </property>
  <property fmtid="{D5CDD505-2E9C-101B-9397-08002B2CF9AE}" pid="3" name="ICV">
    <vt:lpwstr>8404C6FF8F8A4878AE99A491629FE1EB_12</vt:lpwstr>
  </property>
</Properties>
</file>